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87" w:rsidRPr="00736944" w:rsidRDefault="00D65E87" w:rsidP="00D65E87">
      <w:pPr>
        <w:spacing w:after="0" w:line="360" w:lineRule="auto"/>
        <w:jc w:val="center"/>
        <w:rPr>
          <w:rFonts w:asciiTheme="minorHAnsi" w:hAnsiTheme="minorHAnsi"/>
          <w:b/>
          <w:smallCaps/>
          <w:spacing w:val="20"/>
          <w:sz w:val="26"/>
          <w:szCs w:val="26"/>
        </w:rPr>
      </w:pPr>
      <w:r w:rsidRPr="00736944">
        <w:rPr>
          <w:rFonts w:asciiTheme="minorHAnsi" w:hAnsiTheme="minorHAnsi"/>
          <w:b/>
          <w:noProof/>
          <w:sz w:val="24"/>
          <w:szCs w:val="24"/>
          <w:lang w:eastAsia="pl-PL"/>
        </w:rPr>
        <w:drawing>
          <wp:inline distT="0" distB="0" distL="0" distR="0">
            <wp:extent cx="1720645" cy="733425"/>
            <wp:effectExtent l="19050" t="0" r="0" b="0"/>
            <wp:docPr id="1" name="Obraz 0" descr="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FS-pole ochron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64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6"/>
          <w:szCs w:val="26"/>
        </w:rPr>
        <w:t xml:space="preserve">               </w:t>
      </w:r>
      <w:r w:rsidR="00F920D3">
        <w:rPr>
          <w:rFonts w:asciiTheme="minorHAnsi" w:hAnsiTheme="minorHAnsi"/>
          <w:b/>
          <w:sz w:val="26"/>
          <w:szCs w:val="26"/>
        </w:rPr>
        <w:t xml:space="preserve">ZASADY </w:t>
      </w:r>
      <w:r w:rsidRPr="00736944">
        <w:rPr>
          <w:rFonts w:asciiTheme="minorHAnsi" w:hAnsiTheme="minorHAnsi"/>
          <w:b/>
          <w:sz w:val="24"/>
          <w:szCs w:val="24"/>
        </w:rPr>
        <w:t xml:space="preserve"> </w:t>
      </w:r>
      <w:r w:rsidRPr="00736944">
        <w:rPr>
          <w:rFonts w:asciiTheme="minorHAnsi" w:hAnsiTheme="minorHAnsi"/>
          <w:b/>
          <w:smallCaps/>
          <w:spacing w:val="20"/>
          <w:sz w:val="26"/>
          <w:szCs w:val="26"/>
        </w:rPr>
        <w:t>DOFINANSOWANI</w:t>
      </w:r>
      <w:r w:rsidR="00F920D3">
        <w:rPr>
          <w:rFonts w:asciiTheme="minorHAnsi" w:hAnsiTheme="minorHAnsi"/>
          <w:b/>
          <w:smallCaps/>
          <w:spacing w:val="20"/>
          <w:sz w:val="26"/>
          <w:szCs w:val="26"/>
        </w:rPr>
        <w:t>A</w:t>
      </w:r>
      <w:r w:rsidRPr="00736944">
        <w:rPr>
          <w:rFonts w:asciiTheme="minorHAnsi" w:hAnsiTheme="minorHAnsi"/>
          <w:b/>
          <w:smallCaps/>
          <w:spacing w:val="20"/>
          <w:sz w:val="26"/>
          <w:szCs w:val="26"/>
        </w:rPr>
        <w:t xml:space="preserve"> KSZTAŁCENIA                </w:t>
      </w:r>
      <w:r w:rsidRPr="00736944">
        <w:rPr>
          <w:rFonts w:asciiTheme="minorHAnsi" w:hAnsiTheme="minorHAnsi"/>
          <w:b/>
          <w:smallCaps/>
          <w:spacing w:val="20"/>
          <w:sz w:val="26"/>
          <w:szCs w:val="26"/>
        </w:rPr>
        <w:br/>
        <w:t xml:space="preserve">         </w:t>
      </w:r>
      <w:r>
        <w:rPr>
          <w:rFonts w:asciiTheme="minorHAnsi" w:hAnsiTheme="minorHAnsi"/>
          <w:b/>
          <w:smallCaps/>
          <w:spacing w:val="20"/>
          <w:sz w:val="26"/>
          <w:szCs w:val="26"/>
        </w:rPr>
        <w:t xml:space="preserve">                             </w:t>
      </w:r>
      <w:r w:rsidRPr="00736944">
        <w:rPr>
          <w:rFonts w:asciiTheme="minorHAnsi" w:hAnsiTheme="minorHAnsi"/>
          <w:b/>
          <w:smallCaps/>
          <w:spacing w:val="20"/>
          <w:sz w:val="26"/>
          <w:szCs w:val="26"/>
        </w:rPr>
        <w:t>USTAWICZNEGO PRACOWNIKÓW I PRACODAWC</w:t>
      </w:r>
      <w:r>
        <w:rPr>
          <w:rFonts w:asciiTheme="minorHAnsi" w:hAnsiTheme="minorHAnsi"/>
          <w:b/>
          <w:smallCaps/>
          <w:spacing w:val="20"/>
          <w:sz w:val="26"/>
          <w:szCs w:val="26"/>
        </w:rPr>
        <w:t>ÓW</w:t>
      </w:r>
      <w:r w:rsidRPr="00736944">
        <w:rPr>
          <w:rFonts w:asciiTheme="minorHAnsi" w:hAnsiTheme="minorHAnsi"/>
          <w:b/>
          <w:smallCaps/>
          <w:spacing w:val="20"/>
          <w:sz w:val="26"/>
          <w:szCs w:val="26"/>
        </w:rPr>
        <w:t xml:space="preserve"> </w:t>
      </w:r>
    </w:p>
    <w:p w:rsidR="00D65E87" w:rsidRPr="00736944" w:rsidRDefault="00D65E87" w:rsidP="00D65E87">
      <w:pPr>
        <w:spacing w:after="0" w:line="360" w:lineRule="auto"/>
        <w:jc w:val="center"/>
        <w:rPr>
          <w:rFonts w:asciiTheme="minorHAnsi" w:hAnsiTheme="minorHAnsi"/>
          <w:b/>
          <w:smallCaps/>
          <w:spacing w:val="20"/>
          <w:sz w:val="26"/>
          <w:szCs w:val="26"/>
        </w:rPr>
      </w:pPr>
      <w:r w:rsidRPr="00736944">
        <w:rPr>
          <w:rFonts w:asciiTheme="minorHAnsi" w:hAnsiTheme="minorHAnsi"/>
          <w:b/>
          <w:smallCaps/>
          <w:spacing w:val="20"/>
          <w:sz w:val="26"/>
          <w:szCs w:val="26"/>
        </w:rPr>
        <w:t xml:space="preserve">                   </w:t>
      </w:r>
      <w:r w:rsidR="00047CC2">
        <w:rPr>
          <w:rFonts w:asciiTheme="minorHAnsi" w:hAnsiTheme="minorHAnsi"/>
          <w:b/>
          <w:smallCaps/>
          <w:spacing w:val="20"/>
          <w:sz w:val="26"/>
          <w:szCs w:val="26"/>
        </w:rPr>
        <w:t xml:space="preserve">            </w:t>
      </w:r>
      <w:r w:rsidRPr="00736944">
        <w:rPr>
          <w:rFonts w:asciiTheme="minorHAnsi" w:hAnsiTheme="minorHAnsi"/>
          <w:b/>
          <w:smallCaps/>
          <w:spacing w:val="20"/>
          <w:sz w:val="26"/>
          <w:szCs w:val="26"/>
        </w:rPr>
        <w:t xml:space="preserve"> Z KRAJOWEGO FUNDUSZU SZKOLENIOWEGO</w:t>
      </w:r>
      <w:r w:rsidR="00047CC2">
        <w:rPr>
          <w:rFonts w:asciiTheme="minorHAnsi" w:hAnsiTheme="minorHAnsi"/>
          <w:b/>
          <w:smallCaps/>
          <w:spacing w:val="20"/>
          <w:sz w:val="26"/>
          <w:szCs w:val="26"/>
        </w:rPr>
        <w:t xml:space="preserve"> W 201</w:t>
      </w:r>
      <w:r w:rsidR="00185631">
        <w:rPr>
          <w:rFonts w:asciiTheme="minorHAnsi" w:hAnsiTheme="minorHAnsi"/>
          <w:b/>
          <w:smallCaps/>
          <w:spacing w:val="20"/>
          <w:sz w:val="26"/>
          <w:szCs w:val="26"/>
        </w:rPr>
        <w:t>9</w:t>
      </w:r>
      <w:r w:rsidR="00047CC2">
        <w:rPr>
          <w:rFonts w:asciiTheme="minorHAnsi" w:hAnsiTheme="minorHAnsi"/>
          <w:b/>
          <w:smallCaps/>
          <w:spacing w:val="20"/>
          <w:sz w:val="26"/>
          <w:szCs w:val="26"/>
        </w:rPr>
        <w:t xml:space="preserve"> ROKU</w:t>
      </w:r>
    </w:p>
    <w:p w:rsidR="00D65E87" w:rsidRDefault="00D65E87" w:rsidP="00D65E8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5E87" w:rsidRDefault="00D65E87" w:rsidP="00D65E87">
      <w:pPr>
        <w:spacing w:after="0" w:line="360" w:lineRule="auto"/>
        <w:jc w:val="center"/>
        <w:rPr>
          <w:rFonts w:ascii="Times New Roman" w:eastAsia="Adobe Song Std L" w:hAnsi="Times New Roman"/>
          <w:b/>
          <w:bCs/>
          <w:sz w:val="24"/>
          <w:szCs w:val="24"/>
        </w:rPr>
      </w:pPr>
      <w:r>
        <w:rPr>
          <w:rFonts w:ascii="Times New Roman" w:eastAsia="Adobe Song Std L" w:hAnsi="Times New Roman"/>
          <w:b/>
          <w:bCs/>
          <w:sz w:val="24"/>
          <w:szCs w:val="24"/>
        </w:rPr>
        <w:t>Środki Funduszu Pracy w formie Krajowego Funduszu Szkoleniowego (KFS) przeznaczone są na finansowanie kształcenia pracowników i pracodawców.</w:t>
      </w:r>
    </w:p>
    <w:p w:rsidR="00D65E87" w:rsidRPr="00736944" w:rsidRDefault="00D65E87" w:rsidP="00D65E87">
      <w:pPr>
        <w:spacing w:after="0" w:line="360" w:lineRule="auto"/>
        <w:jc w:val="center"/>
        <w:rPr>
          <w:rFonts w:ascii="Times New Roman" w:eastAsia="Adobe Song Std L" w:hAnsi="Times New Roman"/>
          <w:sz w:val="24"/>
          <w:szCs w:val="24"/>
          <w:u w:val="single"/>
        </w:rPr>
      </w:pPr>
      <w:r w:rsidRPr="00736944">
        <w:rPr>
          <w:rFonts w:ascii="Times New Roman" w:eastAsia="Adobe Song Std L" w:hAnsi="Times New Roman"/>
          <w:b/>
          <w:bCs/>
          <w:sz w:val="24"/>
          <w:szCs w:val="24"/>
          <w:u w:val="single"/>
        </w:rPr>
        <w:t>Celem utworzenia Krajowego Funduszu Szkoleniowego jest zapobieganie  utracie zatrudnienia przez osoby pracujące  z powodu kompetencji  nieadekwatnych do wymagań dynamicznie zmieniającego się rynku pracy.</w:t>
      </w:r>
    </w:p>
    <w:p w:rsidR="00D65E87" w:rsidRDefault="00D65E87" w:rsidP="00D65E87">
      <w:pPr>
        <w:spacing w:after="0" w:line="360" w:lineRule="auto"/>
        <w:jc w:val="both"/>
        <w:rPr>
          <w:rFonts w:ascii="Times New Roman" w:eastAsia="Adobe Song Std L" w:hAnsi="Times New Roman"/>
          <w:sz w:val="24"/>
          <w:szCs w:val="24"/>
        </w:rPr>
      </w:pPr>
    </w:p>
    <w:p w:rsidR="00D65E87" w:rsidRDefault="00D65E87" w:rsidP="00D65E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dofinansowanie kosztów kształcenia ustawicznego mogą wystąpić pracodawcy </w:t>
      </w:r>
      <w:r>
        <w:rPr>
          <w:rFonts w:ascii="Times New Roman" w:hAnsi="Times New Roman"/>
          <w:sz w:val="24"/>
          <w:szCs w:val="24"/>
        </w:rPr>
        <w:br/>
        <w:t>w rozumieniu przepisów ustawy z dnia 20 kwietnia 2004 r. o promocji zatrudnienia</w:t>
      </w:r>
      <w:r>
        <w:rPr>
          <w:rFonts w:ascii="Times New Roman" w:hAnsi="Times New Roman"/>
          <w:sz w:val="24"/>
          <w:szCs w:val="24"/>
        </w:rPr>
        <w:br/>
        <w:t xml:space="preserve"> i instytucjach rynku pracy, którzy zamierzają inwestować w podnoszenie swoich własnych kompetencji lub kompetencji pracowników w celu zapobiegania utracie zatrudnienia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zgodnie </w:t>
      </w:r>
      <w:r>
        <w:rPr>
          <w:rFonts w:ascii="Times New Roman" w:hAnsi="Times New Roman"/>
          <w:sz w:val="24"/>
          <w:szCs w:val="24"/>
        </w:rPr>
        <w:br/>
        <w:t xml:space="preserve">z priorytetami Ministra Pracy i Polityki Społecznej wydatkowania środków KFS </w:t>
      </w:r>
      <w:r>
        <w:rPr>
          <w:rFonts w:ascii="Times New Roman" w:hAnsi="Times New Roman"/>
          <w:sz w:val="24"/>
          <w:szCs w:val="24"/>
        </w:rPr>
        <w:br/>
        <w:t>w roku 201</w:t>
      </w:r>
      <w:r w:rsidR="0018563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tj.</w:t>
      </w:r>
    </w:p>
    <w:p w:rsidR="002C32C1" w:rsidRDefault="002C32C1" w:rsidP="002C32C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14276E">
        <w:rPr>
          <w:rFonts w:ascii="Times New Roman" w:hAnsi="Times New Roman"/>
          <w:sz w:val="24"/>
          <w:szCs w:val="24"/>
          <w:u w:val="single"/>
        </w:rPr>
        <w:t xml:space="preserve">Priorytety Ministra Rodziny Pracy i Polityki Społecznej wydatkowania środków KFS </w:t>
      </w:r>
      <w:r w:rsidRPr="0014276E">
        <w:rPr>
          <w:rFonts w:ascii="Times New Roman" w:hAnsi="Times New Roman"/>
          <w:sz w:val="24"/>
          <w:szCs w:val="24"/>
          <w:u w:val="single"/>
        </w:rPr>
        <w:br/>
        <w:t>w roku 201</w:t>
      </w:r>
      <w:r w:rsidR="00185631">
        <w:rPr>
          <w:rFonts w:ascii="Times New Roman" w:hAnsi="Times New Roman"/>
          <w:sz w:val="24"/>
          <w:szCs w:val="24"/>
          <w:u w:val="single"/>
        </w:rPr>
        <w:t>9</w:t>
      </w:r>
      <w:r w:rsidRPr="0014276E">
        <w:rPr>
          <w:rFonts w:ascii="Times New Roman" w:hAnsi="Times New Roman"/>
          <w:sz w:val="24"/>
          <w:szCs w:val="24"/>
          <w:u w:val="single"/>
        </w:rPr>
        <w:t xml:space="preserve"> tj.</w:t>
      </w:r>
    </w:p>
    <w:p w:rsidR="00185631" w:rsidRPr="008E2E2F" w:rsidRDefault="008E2E2F" w:rsidP="0018563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2E2F">
        <w:rPr>
          <w:rFonts w:ascii="Times New Roman" w:hAnsi="Times New Roman"/>
          <w:sz w:val="24"/>
          <w:szCs w:val="24"/>
        </w:rPr>
        <w:t>w</w:t>
      </w:r>
      <w:r w:rsidR="00185631" w:rsidRPr="008E2E2F">
        <w:rPr>
          <w:rFonts w:ascii="Times New Roman" w:hAnsi="Times New Roman"/>
          <w:sz w:val="24"/>
          <w:szCs w:val="24"/>
        </w:rPr>
        <w:t>sparcie kształcenia ustawicznego w zidentyfikowanych w danym powiecie lub województwie zawodach deficytowych</w:t>
      </w:r>
    </w:p>
    <w:p w:rsidR="00185631" w:rsidRPr="008E2E2F" w:rsidRDefault="008E2E2F" w:rsidP="0018563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2E2F">
        <w:rPr>
          <w:rFonts w:ascii="Times New Roman" w:hAnsi="Times New Roman"/>
          <w:sz w:val="24"/>
          <w:szCs w:val="24"/>
        </w:rPr>
        <w:t>w</w:t>
      </w:r>
      <w:r w:rsidR="00185631" w:rsidRPr="008E2E2F">
        <w:rPr>
          <w:rFonts w:ascii="Times New Roman" w:hAnsi="Times New Roman"/>
          <w:sz w:val="24"/>
          <w:szCs w:val="24"/>
        </w:rPr>
        <w:t>parcie kształcenia ustawicznego osób, które nie posiadają świadectwa dojrzałości;</w:t>
      </w:r>
    </w:p>
    <w:p w:rsidR="00185631" w:rsidRPr="008E2E2F" w:rsidRDefault="008E2E2F" w:rsidP="0018563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2E2F">
        <w:rPr>
          <w:rFonts w:ascii="Times New Roman" w:hAnsi="Times New Roman"/>
          <w:sz w:val="24"/>
          <w:szCs w:val="24"/>
        </w:rPr>
        <w:t>w</w:t>
      </w:r>
      <w:r w:rsidR="00185631" w:rsidRPr="008E2E2F">
        <w:rPr>
          <w:rFonts w:ascii="Times New Roman" w:hAnsi="Times New Roman"/>
          <w:sz w:val="24"/>
          <w:szCs w:val="24"/>
        </w:rPr>
        <w:t>parcie kształcenia ustawicznego pracowników pochodzących z grup zagrożonych ubóstwem lub wykluczeniem społecznym, zatrudnionych w podmiotach posiadających status przedsiębiorstwa społecznego, wskazanych na liście przedsiębiorstw społecznych prowadzonej przez MRPiPS, członów lub pracowników spółdzielni socjalnych</w:t>
      </w:r>
      <w:r w:rsidRPr="008E2E2F">
        <w:rPr>
          <w:rFonts w:ascii="Times New Roman" w:hAnsi="Times New Roman"/>
          <w:sz w:val="24"/>
          <w:szCs w:val="24"/>
        </w:rPr>
        <w:t xml:space="preserve"> pochodzących z grup, o których mowa w art.4 4 ust 1 ustawy o spółdzielniach socjalnych lub pracowników Zakładów Aktywizacji Zawodowej;</w:t>
      </w:r>
    </w:p>
    <w:p w:rsidR="008E2E2F" w:rsidRPr="008E2E2F" w:rsidRDefault="008E2E2F" w:rsidP="0018563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2E2F">
        <w:rPr>
          <w:rFonts w:ascii="Times New Roman" w:hAnsi="Times New Roman"/>
          <w:sz w:val="24"/>
          <w:szCs w:val="24"/>
        </w:rPr>
        <w:t>wsparcie kształcenia ustawicznego osób, które mogą udokumentować wykonywanie przez co najmniej 15 lat prac w szczególnych warunkach lub o szczególnym charakterze, a którym nie przysługuje prawo do emerytury pomostowej;</w:t>
      </w:r>
    </w:p>
    <w:p w:rsidR="008E2E2F" w:rsidRPr="008E2E2F" w:rsidRDefault="008E2E2F" w:rsidP="0018563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2E2F">
        <w:rPr>
          <w:rFonts w:ascii="Times New Roman" w:hAnsi="Times New Roman"/>
          <w:sz w:val="24"/>
          <w:szCs w:val="24"/>
        </w:rPr>
        <w:t>wsparcie kształcenia ustawicznego instruktorów praktycznej nauki zawodu, nauczycieli kształcenia zawodowego oraz pozostałych nauczycieli, o ile podjęcie kształcenia ustawicznego umożliwi im pozostanie w zatrudnieniu;</w:t>
      </w:r>
    </w:p>
    <w:p w:rsidR="008E2E2F" w:rsidRPr="008E2E2F" w:rsidRDefault="008E2E2F" w:rsidP="0018563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2E2F">
        <w:rPr>
          <w:rFonts w:ascii="Times New Roman" w:hAnsi="Times New Roman"/>
          <w:sz w:val="24"/>
          <w:szCs w:val="24"/>
        </w:rPr>
        <w:t>wparcie kształcenia ustawicznego osób po 45 roku życia.</w:t>
      </w:r>
    </w:p>
    <w:p w:rsidR="002C32C1" w:rsidRDefault="002C32C1" w:rsidP="002C32C1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Theme="minorHAnsi" w:hAnsi="Times New Roman"/>
          <w:color w:val="575B6D"/>
          <w:sz w:val="24"/>
          <w:szCs w:val="24"/>
        </w:rPr>
      </w:pPr>
    </w:p>
    <w:p w:rsidR="00185631" w:rsidRDefault="00185631" w:rsidP="002C32C1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Theme="minorHAnsi" w:hAnsi="Times New Roman"/>
          <w:sz w:val="24"/>
          <w:szCs w:val="24"/>
          <w:u w:val="single"/>
        </w:rPr>
      </w:pPr>
    </w:p>
    <w:p w:rsidR="00185631" w:rsidRDefault="00185631" w:rsidP="002C32C1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Theme="minorHAnsi" w:hAnsi="Times New Roman"/>
          <w:sz w:val="24"/>
          <w:szCs w:val="24"/>
          <w:u w:val="single"/>
        </w:rPr>
      </w:pPr>
    </w:p>
    <w:p w:rsidR="002C32C1" w:rsidRDefault="002C32C1" w:rsidP="002C32C1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Theme="minorHAnsi" w:hAnsi="Times New Roman"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  <w:u w:val="single"/>
        </w:rPr>
        <w:t xml:space="preserve">Priorytety Rady Rynku Pracy wydatkowania </w:t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t>rezerwy KFS</w:t>
      </w:r>
      <w:r>
        <w:rPr>
          <w:rFonts w:ascii="Times New Roman" w:eastAsiaTheme="minorHAnsi" w:hAnsi="Times New Roman"/>
          <w:sz w:val="24"/>
          <w:szCs w:val="24"/>
          <w:u w:val="single"/>
        </w:rPr>
        <w:t xml:space="preserve"> w roku 201</w:t>
      </w:r>
      <w:r w:rsidR="00185631">
        <w:rPr>
          <w:rFonts w:ascii="Times New Roman" w:eastAsiaTheme="minorHAnsi" w:hAnsi="Times New Roman"/>
          <w:sz w:val="24"/>
          <w:szCs w:val="24"/>
          <w:u w:val="single"/>
        </w:rPr>
        <w:t>9</w:t>
      </w:r>
      <w:r>
        <w:rPr>
          <w:rFonts w:ascii="Times New Roman" w:eastAsiaTheme="minorHAnsi" w:hAnsi="Times New Roman"/>
          <w:sz w:val="24"/>
          <w:szCs w:val="24"/>
          <w:u w:val="single"/>
        </w:rPr>
        <w:t>:</w:t>
      </w:r>
    </w:p>
    <w:p w:rsidR="00185631" w:rsidRPr="0017365A" w:rsidRDefault="00185631" w:rsidP="00185631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</w:pPr>
      <w:r w:rsidRPr="0017365A">
        <w:t>wsparcie kształcenia ustawicznego pracowników Centrów Integracji Społecznej, Klubów Integracji Społecznej, Warsztatów Terapii Zajęciowej,</w:t>
      </w:r>
    </w:p>
    <w:p w:rsidR="00185631" w:rsidRPr="0017365A" w:rsidRDefault="00185631" w:rsidP="00185631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</w:pPr>
      <w:r w:rsidRPr="0017365A">
        <w:t>wsparcie kształcenia ustawicznego osób z orzeczonym stopniem niepełnosprawności,</w:t>
      </w:r>
    </w:p>
    <w:p w:rsidR="00185631" w:rsidRPr="0017365A" w:rsidRDefault="00185631" w:rsidP="00185631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</w:pPr>
      <w:r w:rsidRPr="0017365A">
        <w:t>wsparcie kształcenia ustawicznego w związku z zastosowaniem w firmach nowych technologii i narzędzi pracy.</w:t>
      </w:r>
    </w:p>
    <w:p w:rsidR="00D65E87" w:rsidRDefault="00D65E87" w:rsidP="00D65E87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eastAsiaTheme="minorHAnsi" w:hAnsi="Times New Roman"/>
          <w:color w:val="282B39"/>
        </w:rPr>
      </w:pPr>
    </w:p>
    <w:p w:rsidR="00D65E87" w:rsidRDefault="00D65E87" w:rsidP="00D65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Pracodawca </w:t>
      </w:r>
      <w:r>
        <w:rPr>
          <w:rFonts w:ascii="Times New Roman" w:hAnsi="Times New Roman"/>
          <w:sz w:val="24"/>
          <w:szCs w:val="24"/>
        </w:rPr>
        <w:t xml:space="preserve">oznacza jednostkę organizacyjną, chociażby nie posiadała osobowości prawnej, </w:t>
      </w:r>
      <w:r>
        <w:rPr>
          <w:rFonts w:ascii="Times New Roman" w:hAnsi="Times New Roman"/>
          <w:sz w:val="24"/>
          <w:szCs w:val="24"/>
        </w:rPr>
        <w:br/>
        <w:t>a także osobę fizyczną, jeżeli zatrudnia, co najmniej jednego pracownika. Pracodawcą nie jest więc podmiot prowadzący działalność gospodarczą i nie zatrudniający pracowników na podstawie umowy o pracę, powołania, wyboru, mianowania lub spółdzielczej umowy o pracę, współpracujący wyłącznie ze współmałżonkiem lub zatrudniający osoby na podstawie umów cywilnoprawnych.</w:t>
      </w:r>
    </w:p>
    <w:p w:rsidR="00D65E87" w:rsidRPr="00D65E87" w:rsidRDefault="00D65E87" w:rsidP="00D65E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Pracodawca może wnioskować o środki KFS z przeznaczeniem na finansowanie działań </w:t>
      </w:r>
      <w:r w:rsidRPr="00D65E87">
        <w:rPr>
          <w:rFonts w:ascii="Times New Roman" w:hAnsi="Times New Roman"/>
          <w:sz w:val="24"/>
          <w:szCs w:val="24"/>
        </w:rPr>
        <w:t>obejmujących kształcenie ustawiczne pracowników i pracodawcy, na które składają się:</w:t>
      </w:r>
    </w:p>
    <w:p w:rsidR="00D65E87" w:rsidRDefault="00D65E87" w:rsidP="00D65E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określenie potrzeb pracodawcy w zakresie kształcenia ustawicznego w związku</w:t>
      </w:r>
      <w:r>
        <w:rPr>
          <w:rFonts w:ascii="Times New Roman" w:hAnsi="Times New Roman"/>
          <w:sz w:val="24"/>
          <w:szCs w:val="24"/>
        </w:rPr>
        <w:br/>
        <w:t xml:space="preserve"> z ubieganiem się o sfinansowanie tego kształcenia ze środków KFS,</w:t>
      </w:r>
    </w:p>
    <w:p w:rsidR="00D65E87" w:rsidRDefault="00D65E87" w:rsidP="00D65E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kursy i studia podyplomowe realizowane z inicjatywy pracodawcy lub za jego zgodą,</w:t>
      </w:r>
    </w:p>
    <w:p w:rsidR="00D65E87" w:rsidRDefault="00D65E87" w:rsidP="00D65E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egzaminy umożliwiające uzyskanie dokumentów potwierdzających nabycie umiejętności,</w:t>
      </w:r>
    </w:p>
    <w:p w:rsidR="00D65E87" w:rsidRDefault="00D65E87" w:rsidP="00D65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kwalifikacji lub uprawnień zawodowych,</w:t>
      </w:r>
    </w:p>
    <w:p w:rsidR="00D65E87" w:rsidRDefault="00D65E87" w:rsidP="00D65E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badania lekarskie i psychologiczne wymagane do podjęcia kształcenia lub pracy zawodowej po ukończonym kształceniu (badania muszą zostać wykonane </w:t>
      </w:r>
      <w:r>
        <w:rPr>
          <w:rFonts w:ascii="Times New Roman" w:hAnsi="Times New Roman"/>
          <w:sz w:val="24"/>
          <w:szCs w:val="24"/>
        </w:rPr>
        <w:br/>
        <w:t>i przedłożone w Urzędzie przed rozpoczęciem kształcenia),</w:t>
      </w:r>
    </w:p>
    <w:p w:rsidR="00D65E87" w:rsidRDefault="00D65E87" w:rsidP="00D65E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ubezpieczenie od następstw nieszczęśliwych wypadków w związku z podjętym kształceniem.</w:t>
      </w:r>
    </w:p>
    <w:p w:rsidR="00D65E87" w:rsidRDefault="00D65E87" w:rsidP="00D65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ubiegania się pracodawcy o określenie potrzeb pracodawcy w zakresie kształcenia ustawicznego w związku z ubieganiem się o sfinansowanie tego kształcenia ze środków KFS, należy najpierw złożyć wniosek uwzględniający samo określenie potrzeb.</w:t>
      </w:r>
    </w:p>
    <w:p w:rsidR="00D65E87" w:rsidRDefault="00D65E87" w:rsidP="00D65E87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</w:pPr>
      <w:r>
        <w:t xml:space="preserve">Ze środków KFS wyłączone jest w szczególności finansowanie: </w:t>
      </w:r>
    </w:p>
    <w:p w:rsidR="00D65E87" w:rsidRDefault="00D65E87" w:rsidP="00D65E87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kosztów związanych z określoną formą kształcenia, jakie ponosi pracodawca </w:t>
      </w:r>
      <w:r>
        <w:br/>
        <w:t>w związku z udziałem pracowników w kształceniu ustawicznym np. wynagrodzenia za godziny nieobecności w pracy w związku z kształceniem, wynagrodzenia osób zatrudnionych na zastępstwo za uczestnika kształcenia, kosztów delegacji (przejazdy, wyżywienie i zakwaterowanie).</w:t>
      </w:r>
    </w:p>
    <w:p w:rsidR="00D65E87" w:rsidRDefault="00D65E87" w:rsidP="00D65E87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zajęć integracyjnych i innych działań nie związanych z tematyką określonej formy kształcenia ustawicznego pracowników i pracodawcy, </w:t>
      </w:r>
    </w:p>
    <w:p w:rsidR="00D65E87" w:rsidRDefault="00D65E87" w:rsidP="00D65E87">
      <w:pPr>
        <w:pStyle w:val="Default"/>
        <w:numPr>
          <w:ilvl w:val="0"/>
          <w:numId w:val="5"/>
        </w:numPr>
        <w:spacing w:line="360" w:lineRule="auto"/>
        <w:jc w:val="both"/>
      </w:pPr>
      <w:r>
        <w:lastRenderedPageBreak/>
        <w:t>rozpoczętej formy kształcenia ustawicznego przed złożeniem wniosku</w:t>
      </w:r>
      <w:r>
        <w:br/>
        <w:t xml:space="preserve"> i podpisaniem umowy z Urzędem, </w:t>
      </w:r>
    </w:p>
    <w:p w:rsidR="00D65E87" w:rsidRDefault="00D65E87" w:rsidP="00D65E87">
      <w:pPr>
        <w:pStyle w:val="Default"/>
        <w:numPr>
          <w:ilvl w:val="0"/>
          <w:numId w:val="5"/>
        </w:numPr>
        <w:spacing w:line="360" w:lineRule="auto"/>
        <w:jc w:val="both"/>
      </w:pPr>
      <w:r>
        <w:t>form kształcenia ustawicznego realizowanych samodzielnie przez pracodawcę dla swoich pracowników lub zleconych usługodawcy z którym jest powiązany osobowo lub kapitałowo. Przez powiązania osobowe lub kapitałowe rozumie się wzajemne powiązania między pracodawcą lub osobami upoważnionymi do zaciągania zobowiązań w imieniu pracodawcy, polegające w szczególności na:</w:t>
      </w:r>
    </w:p>
    <w:p w:rsidR="00D65E87" w:rsidRDefault="00D65E87" w:rsidP="00D65E87">
      <w:pPr>
        <w:pStyle w:val="Default"/>
        <w:numPr>
          <w:ilvl w:val="0"/>
          <w:numId w:val="6"/>
        </w:numPr>
        <w:spacing w:line="360" w:lineRule="auto"/>
        <w:jc w:val="both"/>
      </w:pPr>
      <w:r>
        <w:t>uczestniczeniu w spółce jako wspólnik spółki cywilnej lub spółki osobowej,</w:t>
      </w:r>
    </w:p>
    <w:p w:rsidR="00D65E87" w:rsidRDefault="00D65E87" w:rsidP="00D65E87">
      <w:pPr>
        <w:pStyle w:val="Default"/>
        <w:numPr>
          <w:ilvl w:val="0"/>
          <w:numId w:val="6"/>
        </w:numPr>
        <w:spacing w:line="360" w:lineRule="auto"/>
        <w:jc w:val="both"/>
      </w:pPr>
      <w:r>
        <w:t xml:space="preserve"> posiadaniu co najmniej 10% udziałów lub akcji,</w:t>
      </w:r>
    </w:p>
    <w:p w:rsidR="00D65E87" w:rsidRDefault="00D65E87" w:rsidP="00D65E87">
      <w:pPr>
        <w:pStyle w:val="Default"/>
        <w:numPr>
          <w:ilvl w:val="0"/>
          <w:numId w:val="6"/>
        </w:numPr>
        <w:spacing w:line="360" w:lineRule="auto"/>
        <w:jc w:val="both"/>
      </w:pPr>
      <w:r>
        <w:t>pełnieniu funkcji członka organu nadzorczego lub zarządzającego, prokurenta, pełnomocnika,</w:t>
      </w:r>
    </w:p>
    <w:p w:rsidR="00D65E87" w:rsidRDefault="00D65E87" w:rsidP="00D65E87">
      <w:pPr>
        <w:pStyle w:val="Default"/>
        <w:numPr>
          <w:ilvl w:val="0"/>
          <w:numId w:val="6"/>
        </w:numPr>
        <w:spacing w:line="360" w:lineRule="auto"/>
        <w:jc w:val="both"/>
      </w:pPr>
      <w:r>
        <w:t>pozostawaniu w związku małżeńskim, w stosunku pokrewieństwa lub powinowactwa</w:t>
      </w:r>
      <w:r>
        <w:br/>
        <w:t xml:space="preserve"> w linii prostej, pokrewieństwa lub powinowactwa w linii bocznej do drugiego stopnia lub w stosunku przysposobienia, opieki lub kurateli.</w:t>
      </w:r>
    </w:p>
    <w:p w:rsidR="00D65E87" w:rsidRDefault="00D65E87" w:rsidP="00D65E87">
      <w:pPr>
        <w:pStyle w:val="Default"/>
        <w:numPr>
          <w:ilvl w:val="0"/>
          <w:numId w:val="5"/>
        </w:numPr>
        <w:spacing w:line="360" w:lineRule="auto"/>
        <w:jc w:val="both"/>
      </w:pPr>
      <w:r>
        <w:t>kosztów badań wstępnych i okresowych pracowników,</w:t>
      </w:r>
    </w:p>
    <w:p w:rsidR="00D65E87" w:rsidRDefault="00D65E87" w:rsidP="00D65E87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kosztów szkoleń obowiązkowych dla wszystkich pracowników np. BHP, </w:t>
      </w:r>
    </w:p>
    <w:p w:rsidR="00D65E87" w:rsidRDefault="00D65E87" w:rsidP="00D65E87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 kosztów konferencji branżowych i kongresów naukowych, </w:t>
      </w:r>
    </w:p>
    <w:p w:rsidR="00D65E87" w:rsidRDefault="00D65E87" w:rsidP="00D65E87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form kształcenia ustawicznego osób </w:t>
      </w:r>
      <w:r>
        <w:rPr>
          <w:bCs/>
          <w:iCs/>
        </w:rPr>
        <w:t>przebywających na urlopach macierzyńskich, rodzicielskich, wychowawczych,  bezpłatnych oraz</w:t>
      </w:r>
      <w:r>
        <w:t xml:space="preserve">  na osoby współpracujące. </w:t>
      </w:r>
      <w:r>
        <w:br/>
        <w:t>Za osobę współpracującą uważa się małżonka, dzieci własne lub dzieci drugiego małżonka i dzieci przysposobione, rodziców oraz macochę i ojczyma pozostających we wspólnym gospodarstwie domowym i współpracujących przy prowadzeniu działalności,</w:t>
      </w:r>
    </w:p>
    <w:p w:rsidR="00D65E87" w:rsidRDefault="00D65E87" w:rsidP="00D65E87">
      <w:pPr>
        <w:pStyle w:val="Default"/>
        <w:numPr>
          <w:ilvl w:val="0"/>
          <w:numId w:val="5"/>
        </w:numPr>
        <w:spacing w:line="360" w:lineRule="auto"/>
        <w:jc w:val="both"/>
      </w:pPr>
      <w:r>
        <w:t>koszty związane z realizowanym kształceniem  w tym np. pakiety oprogramowań, opłat abonamentowych związanych z użytkowaniem oprogramowania, tabletów, pakietów startowych w ramach szkoleń.</w:t>
      </w:r>
    </w:p>
    <w:p w:rsidR="00D65E87" w:rsidRDefault="00D65E87" w:rsidP="00D65E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środków z KFS może być sfinansowane kształcenie ustawiczne, które rozpocznie się i w całości zostanie sfinansowane w 201</w:t>
      </w:r>
      <w:r w:rsidR="0018563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:rsidR="00D65E87" w:rsidRDefault="00D65E87" w:rsidP="00D65E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Pracownicy przewidziani do objęcia kształceniem ustawicznym </w:t>
      </w:r>
      <w:r>
        <w:rPr>
          <w:rFonts w:ascii="Times New Roman" w:hAnsi="Times New Roman"/>
          <w:b/>
          <w:sz w:val="24"/>
          <w:szCs w:val="24"/>
          <w:u w:val="single"/>
        </w:rPr>
        <w:t>muszą być zatrudnieni</w:t>
      </w:r>
      <w:r>
        <w:rPr>
          <w:rFonts w:ascii="Times New Roman" w:hAnsi="Times New Roman"/>
          <w:sz w:val="24"/>
          <w:szCs w:val="24"/>
        </w:rPr>
        <w:t xml:space="preserve"> na podstawie umowy o pracę,  powołania, wyboru, mianowania lub spółdzielczej umowy o pracę, </w:t>
      </w:r>
      <w:r w:rsidRPr="009D3BDB">
        <w:rPr>
          <w:rFonts w:ascii="Times New Roman" w:hAnsi="Times New Roman"/>
          <w:b/>
          <w:sz w:val="24"/>
          <w:szCs w:val="24"/>
        </w:rPr>
        <w:t>a okres ich zatrudnienia musi być dłuższy niż czas trwania kształcenia ustawicznego.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5E87" w:rsidRPr="00315284" w:rsidRDefault="00D65E87" w:rsidP="00D65E87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Adobe Song Std L" w:hAnsi="Times New Roman"/>
          <w:bCs/>
          <w:iCs/>
          <w:sz w:val="24"/>
          <w:szCs w:val="24"/>
        </w:rPr>
      </w:pPr>
      <w:r w:rsidRPr="00315284">
        <w:rPr>
          <w:rFonts w:ascii="Times New Roman" w:eastAsia="Adobe Song Std L" w:hAnsi="Times New Roman"/>
          <w:bCs/>
          <w:iCs/>
          <w:sz w:val="24"/>
          <w:szCs w:val="24"/>
        </w:rPr>
        <w:t>Wybór instytucji edukacyjnej prowadzącej kształcenie ustawiczne lub przeprowadzającej egzamin pozostawia się do dyspozycji pracodawcy</w:t>
      </w:r>
      <w:r w:rsidR="00315284">
        <w:rPr>
          <w:rFonts w:ascii="Times New Roman" w:eastAsia="Adobe Song Std L" w:hAnsi="Times New Roman"/>
          <w:bCs/>
          <w:iCs/>
          <w:sz w:val="24"/>
          <w:szCs w:val="24"/>
        </w:rPr>
        <w:t>.</w:t>
      </w:r>
    </w:p>
    <w:p w:rsidR="00D65E87" w:rsidRDefault="00D65E87" w:rsidP="00D65E87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  <w:lang w:eastAsia="ar-SA"/>
        </w:rPr>
      </w:pPr>
      <w:r w:rsidRPr="00315284">
        <w:rPr>
          <w:rFonts w:ascii="Times New Roman" w:hAnsi="Times New Roman"/>
          <w:sz w:val="24"/>
          <w:szCs w:val="24"/>
        </w:rPr>
        <w:t>W celu przejrzystości wsparcia udzielonego w ramach KFS zakupienie usług (kursy, studia podyplomowe, badania lekarskie, ubezpieczenie NNW) musi nastąpić na otwartym rynku usług. Pracodawca nie może samodzielnie realizować żadnych działań związanych</w:t>
      </w:r>
      <w:r w:rsidRPr="00315284">
        <w:rPr>
          <w:rFonts w:ascii="Times New Roman" w:hAnsi="Times New Roman"/>
          <w:sz w:val="24"/>
          <w:szCs w:val="24"/>
        </w:rPr>
        <w:br/>
        <w:t xml:space="preserve"> z KFS dla własnych pracowników.</w:t>
      </w:r>
      <w:r w:rsidRPr="00315284">
        <w:rPr>
          <w:rFonts w:ascii="Times New Roman" w:eastAsiaTheme="minorHAnsi" w:hAnsi="Times New Roman"/>
          <w:sz w:val="24"/>
          <w:szCs w:val="24"/>
          <w:lang w:eastAsia="ar-SA"/>
        </w:rPr>
        <w:t xml:space="preserve"> </w:t>
      </w:r>
    </w:p>
    <w:p w:rsidR="00D65E87" w:rsidRDefault="00D65E87" w:rsidP="00D65E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przyznanych środków KFS nie może przekroczyć:</w:t>
      </w:r>
    </w:p>
    <w:p w:rsidR="00D65E87" w:rsidRDefault="00D65E87" w:rsidP="00D65E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80% tych kosztów, nie więcej jednak niż 300 % przeciętnego wynagrodzenia </w:t>
      </w:r>
      <w:r>
        <w:rPr>
          <w:rFonts w:ascii="Times New Roman" w:hAnsi="Times New Roman"/>
          <w:sz w:val="24"/>
          <w:szCs w:val="24"/>
        </w:rPr>
        <w:br/>
        <w:t>w danym roku na jednego uczestnika,</w:t>
      </w:r>
    </w:p>
    <w:p w:rsidR="00D65E87" w:rsidRDefault="00D65E87" w:rsidP="00D65E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przypadku mikroprzedsiębiorstw w wysokości 100%, nie więcej jednak niż 300%</w:t>
      </w:r>
    </w:p>
    <w:p w:rsidR="00D65E87" w:rsidRDefault="00D65E87" w:rsidP="00D65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przeciętnego wynagrodzenia w danym roku na jednego uczestnika.</w:t>
      </w:r>
    </w:p>
    <w:p w:rsidR="00D65E87" w:rsidRDefault="00D65E87" w:rsidP="00D65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5E87" w:rsidTr="00D65E8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7" w:rsidRDefault="00D65E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7479" w:type="dxa"/>
              <w:tblInd w:w="426" w:type="dxa"/>
              <w:tblLook w:val="04A0" w:firstRow="1" w:lastRow="0" w:firstColumn="1" w:lastColumn="0" w:noHBand="0" w:noVBand="1"/>
            </w:tblPr>
            <w:tblGrid>
              <w:gridCol w:w="1950"/>
              <w:gridCol w:w="1985"/>
              <w:gridCol w:w="1984"/>
              <w:gridCol w:w="1560"/>
            </w:tblGrid>
            <w:tr w:rsidR="00D65E87">
              <w:tc>
                <w:tcPr>
                  <w:tcW w:w="1950" w:type="dxa"/>
                  <w:hideMark/>
                </w:tcPr>
                <w:p w:rsidR="00D65E87" w:rsidRDefault="00D65E87">
                  <w:pPr>
                    <w:rPr>
                      <w:rFonts w:asciiTheme="minorHAnsi" w:eastAsiaTheme="minorHAnsi" w:hAnsiTheme="minorHAnsi"/>
                    </w:rPr>
                  </w:pPr>
                </w:p>
              </w:tc>
              <w:tc>
                <w:tcPr>
                  <w:tcW w:w="1985" w:type="dxa"/>
                  <w:hideMark/>
                </w:tcPr>
                <w:p w:rsidR="00D65E87" w:rsidRDefault="00D65E87">
                  <w:pPr>
                    <w:rPr>
                      <w:rFonts w:asciiTheme="minorHAnsi" w:eastAsiaTheme="minorHAnsi" w:hAnsiTheme="minorHAnsi"/>
                    </w:rPr>
                  </w:pPr>
                </w:p>
              </w:tc>
              <w:tc>
                <w:tcPr>
                  <w:tcW w:w="1984" w:type="dxa"/>
                  <w:hideMark/>
                </w:tcPr>
                <w:p w:rsidR="00D65E87" w:rsidRDefault="00D65E87">
                  <w:pPr>
                    <w:rPr>
                      <w:rFonts w:asciiTheme="minorHAnsi" w:eastAsiaTheme="minorHAnsi" w:hAnsiTheme="minorHAnsi"/>
                    </w:rPr>
                  </w:pPr>
                </w:p>
              </w:tc>
              <w:tc>
                <w:tcPr>
                  <w:tcW w:w="1560" w:type="dxa"/>
                  <w:hideMark/>
                </w:tcPr>
                <w:p w:rsidR="00D65E87" w:rsidRDefault="00D65E87">
                  <w:pPr>
                    <w:rPr>
                      <w:rFonts w:asciiTheme="minorHAnsi" w:eastAsiaTheme="minorHAnsi" w:hAnsiTheme="minorHAnsi"/>
                    </w:rPr>
                  </w:pPr>
                </w:p>
              </w:tc>
            </w:tr>
          </w:tbl>
          <w:p w:rsidR="00D65E87" w:rsidRDefault="00D65E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zgodnie z art. 104, 105 i 106 Ustawy o swobodzie działalności gospodarczej  z dnia 2 lipca 2004 r. za : </w:t>
            </w:r>
          </w:p>
          <w:p w:rsidR="00D65E87" w:rsidRDefault="00D65E87" w:rsidP="00A97CB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mikro przedsiębiorcę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uważa się przedsiębiorcę, który w co najmniej jednym z dwóch ostatnich lat obrotowych: </w:t>
            </w:r>
          </w:p>
          <w:p w:rsidR="00D65E87" w:rsidRDefault="00D65E87" w:rsidP="00A97CB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zatrudniał średniorocznie mniej niż 10 pracowników oraz </w:t>
            </w:r>
          </w:p>
          <w:p w:rsidR="00D65E87" w:rsidRDefault="00D65E87" w:rsidP="00A97CB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 </w:t>
            </w:r>
          </w:p>
          <w:p w:rsidR="00D65E87" w:rsidRDefault="00D65E87" w:rsidP="00A97CB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małego przedsiębiorcę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uważa się przedsiębiorcę, który w co najmniej jednym z dwóch ostatnich lat obrotowych: </w:t>
            </w:r>
          </w:p>
          <w:p w:rsidR="00D65E87" w:rsidRDefault="00D65E87" w:rsidP="00A97CB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zatrudniał średniorocznie mniej niż 50 pracowników oraz </w:t>
            </w:r>
          </w:p>
          <w:p w:rsidR="00D65E87" w:rsidRDefault="00D65E87" w:rsidP="00A97C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      </w:r>
          </w:p>
          <w:p w:rsidR="00D65E87" w:rsidRDefault="00D65E87" w:rsidP="00A97CB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średniego przedsiębiorcę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uważa się przedsiębiorcę, który w co najmniej jednym z dwóch ostatnich lat obrotowych: </w:t>
            </w:r>
          </w:p>
          <w:p w:rsidR="00D65E87" w:rsidRDefault="00D65E87" w:rsidP="00A97C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zatrudniał średniorocznie mniej niż 250 pracowników oraz </w:t>
            </w:r>
          </w:p>
          <w:p w:rsidR="00D65E87" w:rsidRDefault="00D65E87" w:rsidP="00A97C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      </w:r>
          </w:p>
          <w:p w:rsidR="00D65E87" w:rsidRDefault="00D65E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UWAGA: Sposób wyliczania liczby personelu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zgodnie z załącznikiem nr I do rozporządzenia Komisji (WE) nr 651/2014 z dnia 17 czerwca 2014 r. uznające niektóre rodzaje pomocy za zgodne z rynkiem wewnętrznym w zastosowaniu art.107 i 108 Traktatu (Dz. Urz. UE L 2014.187.1).</w:t>
            </w:r>
          </w:p>
          <w:p w:rsidR="00D65E87" w:rsidRDefault="00D65E8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personelu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odpowiada liczbie rocznych jednostek pracy , to jest liczbie pracowników zatrudnionych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pełnym wymiarze czasu pracy w obrębie danego przedsiębiorstwa lub w jego imieniu w ciągu całego uwzględnianego roku referencyjnego. Praca osób, które nie przepracowały pełnego roku, osób , które pracowały w niepełnym wymiarze godzin, bez względu na długość okresu zatrudnienia, lub pracowników sezonowych jest obliczana jako część ułamkowa  rocznych jednostek pracy.</w:t>
            </w:r>
          </w:p>
          <w:p w:rsidR="00D65E87" w:rsidRDefault="00D65E8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 skład personelu wchodzą:</w:t>
            </w:r>
          </w:p>
          <w:p w:rsidR="00D65E87" w:rsidRDefault="00D65E87" w:rsidP="00A97CB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pracownicy</w:t>
            </w:r>
          </w:p>
          <w:p w:rsidR="00D65E87" w:rsidRDefault="00D65E87" w:rsidP="00A97CB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pracujące dla przedsiębiorstwa, podlegające mu i uważane za pracowników na mocy prawa krajowego,</w:t>
            </w:r>
          </w:p>
          <w:p w:rsidR="00D65E87" w:rsidRDefault="00D65E87" w:rsidP="00A97CB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właściciele-kierownicy,</w:t>
            </w:r>
          </w:p>
          <w:p w:rsidR="00D65E87" w:rsidRDefault="00D65E87" w:rsidP="00A97CB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partnerzy prowadzący regularną działalność w przedsiębiorstwie i czerpiący z niego korzyści finansowe.</w:t>
            </w:r>
          </w:p>
          <w:p w:rsidR="00D65E87" w:rsidRDefault="00D65E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Praktykanci lub studenci odbywający szkolenie zawodowe na podstawie umowy o praktyce lub szkoleniu zawodowym nie wchodzą w skład personelu. Nie wlicza się okresu trwania urlopu macierzyńskiego ani wychowawczego.</w:t>
            </w:r>
          </w:p>
          <w:p w:rsidR="00D65E87" w:rsidRDefault="00D65E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5E87" w:rsidRDefault="00D65E87" w:rsidP="00D65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5E87" w:rsidRDefault="00D65E87" w:rsidP="00D65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5E87" w:rsidRDefault="00D65E87" w:rsidP="00D65E87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Pracodawca niebędący mikroprzedsiębiorcą, zobowiązany jest do wniesienia wkładu własnego </w:t>
      </w:r>
      <w:r>
        <w:rPr>
          <w:rFonts w:ascii="Times New Roman" w:hAnsi="Times New Roman"/>
          <w:sz w:val="24"/>
          <w:szCs w:val="24"/>
        </w:rPr>
        <w:br/>
        <w:t>w formie pieniężnej w wysokości co najmniej 20% udokumentowanych kosztów działań kształcenia ustawicznego.</w:t>
      </w:r>
      <w:r>
        <w:rPr>
          <w:b/>
          <w:bCs/>
          <w:sz w:val="24"/>
          <w:szCs w:val="24"/>
        </w:rPr>
        <w:t xml:space="preserve"> </w:t>
      </w:r>
    </w:p>
    <w:p w:rsidR="00D65E87" w:rsidRDefault="00D65E87" w:rsidP="00D65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WKŁAD WŁASNY</w:t>
      </w:r>
      <w:r>
        <w:rPr>
          <w:rFonts w:ascii="Times New Roman" w:hAnsi="Times New Roman"/>
          <w:b/>
          <w:sz w:val="24"/>
          <w:szCs w:val="24"/>
        </w:rPr>
        <w:t>:</w:t>
      </w:r>
      <w:r w:rsidRPr="00185631">
        <w:rPr>
          <w:rStyle w:val="Nagwek1Znak"/>
          <w:rFonts w:ascii="Times New Roman" w:eastAsia="Calibri" w:hAnsi="Times New Roman"/>
          <w:sz w:val="24"/>
          <w:szCs w:val="24"/>
          <w:lang w:val="pl-PL"/>
        </w:rPr>
        <w:t xml:space="preserve"> </w:t>
      </w:r>
      <w:r>
        <w:rPr>
          <w:rStyle w:val="tgc"/>
          <w:rFonts w:ascii="Times New Roman" w:hAnsi="Times New Roman"/>
          <w:sz w:val="24"/>
          <w:szCs w:val="24"/>
        </w:rPr>
        <w:t xml:space="preserve">to kwota środków pieniężnych, którą pracodawca </w:t>
      </w:r>
      <w:r>
        <w:rPr>
          <w:rFonts w:ascii="Times New Roman" w:hAnsi="Times New Roman"/>
          <w:sz w:val="24"/>
          <w:szCs w:val="24"/>
        </w:rPr>
        <w:t>finansuje ze środków własnych.</w:t>
      </w:r>
    </w:p>
    <w:p w:rsidR="00D65E87" w:rsidRDefault="00D65E87" w:rsidP="00D65E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Wkład własny pracodawcy  nie może </w:t>
      </w:r>
      <w:r>
        <w:rPr>
          <w:rFonts w:ascii="Times New Roman" w:hAnsi="Times New Roman"/>
          <w:sz w:val="24"/>
          <w:szCs w:val="24"/>
        </w:rPr>
        <w:t xml:space="preserve">uwzględniać innych kosztów, które pracodawca ponosi w związku z udziałem pracowników w kształceniu ustawicznym, np. wynagrodzenia za godziny nieobecności w pracy w związku z uczestnictwem w zajęciach, kosztów delegacji </w:t>
      </w:r>
      <w:r>
        <w:rPr>
          <w:rFonts w:ascii="Times New Roman" w:hAnsi="Times New Roman"/>
          <w:sz w:val="24"/>
          <w:szCs w:val="24"/>
        </w:rPr>
        <w:br/>
        <w:t xml:space="preserve">w przypadku konieczności dojazdu do miejscowości innej niż miejsce pracy itp. </w:t>
      </w:r>
    </w:p>
    <w:p w:rsidR="00D65E87" w:rsidRDefault="00D65E87" w:rsidP="00D65E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Wkład własny nie może</w:t>
      </w:r>
      <w:r>
        <w:rPr>
          <w:rFonts w:ascii="Times New Roman" w:hAnsi="Times New Roman"/>
          <w:sz w:val="24"/>
          <w:szCs w:val="24"/>
        </w:rPr>
        <w:t xml:space="preserve"> pochodzić ze środków pracownika. </w:t>
      </w:r>
    </w:p>
    <w:p w:rsidR="00D65E87" w:rsidRDefault="00D65E87" w:rsidP="00D65E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Wkładem własnym nie może być</w:t>
      </w:r>
      <w:r>
        <w:rPr>
          <w:rFonts w:ascii="Times New Roman" w:hAnsi="Times New Roman"/>
          <w:sz w:val="24"/>
          <w:szCs w:val="24"/>
        </w:rPr>
        <w:t xml:space="preserve"> koszt udostępnienia przez pracodawcę  organizatorowi kształcenia sali/pomieszczeń/ sprzętu i innych kwestii niezwiązanych ze środkami finansowymi pracodawcy.</w:t>
      </w:r>
    </w:p>
    <w:p w:rsidR="00D65E87" w:rsidRDefault="00D65E87" w:rsidP="00D65E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Wkładem własnym nie może być</w:t>
      </w:r>
      <w:r>
        <w:rPr>
          <w:rFonts w:ascii="Times New Roman" w:hAnsi="Times New Roman"/>
          <w:sz w:val="24"/>
          <w:szCs w:val="24"/>
        </w:rPr>
        <w:t xml:space="preserve"> podatek VAT od realizowanego kształcenia ustawicznego.</w:t>
      </w:r>
    </w:p>
    <w:p w:rsidR="00D65E87" w:rsidRDefault="00D65E87" w:rsidP="00D65E8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sz w:val="24"/>
          <w:szCs w:val="24"/>
        </w:rPr>
      </w:pPr>
    </w:p>
    <w:p w:rsidR="00D65E87" w:rsidRDefault="00D65E87" w:rsidP="00D65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UWAGA: „Przeciętne wynagrodzenie” - należy przez to rozumieć obowiązujące w dniu podpisania  umowy o finansowanie działań w ramach KFS przeciętne wynagrodzenie (zgodnie </w:t>
      </w:r>
      <w:r>
        <w:rPr>
          <w:rFonts w:ascii="Times New Roman" w:hAnsi="Times New Roman"/>
          <w:sz w:val="24"/>
          <w:szCs w:val="24"/>
        </w:rPr>
        <w:br/>
        <w:t xml:space="preserve">z ogłoszeniem Prezesa Głównego Urzędu Statystycznego w Dzienniku Urzędowym Rzeczypospolitej Polskiej „Monitor Polski”, na podstawie art. 20 pkt 2 ustawy z dnia 17 grudnia 1998 r. o emeryturach i rentach z Funduszu Ubezpieczeń Społecznych. </w:t>
      </w:r>
    </w:p>
    <w:p w:rsidR="00D65E87" w:rsidRDefault="00D65E87" w:rsidP="00D65E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Umowy z pracodawcami zawierane będą do momentu wyczerpania limitu środków przeznaczonych na ten cel.</w:t>
      </w:r>
    </w:p>
    <w:p w:rsidR="00D65E87" w:rsidRDefault="00D65E87" w:rsidP="00D65E87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Pracodawca zainteresowany uzyskaniem środków KFS na finansowanie kosztów kształcenia ustawicznego pracowników i pracodawcy składa w Urzędzie (jeżeli jest on właściwy ze względu na siedzibę pracodawcy albo miejsce prowadzenia działalności – adres siedziby albo miejsce prowadzenia działalności musi bezpośrednio wynikać z dokumentu rejestrowego firmy) obowiązujący wniosek wraz z wymaganymi załącznikami określonymi </w:t>
      </w:r>
      <w:r>
        <w:rPr>
          <w:rFonts w:ascii="Times New Roman" w:hAnsi="Times New Roman"/>
          <w:sz w:val="24"/>
          <w:szCs w:val="24"/>
        </w:rPr>
        <w:br/>
        <w:t>w rozporządzeniu z dnia  14 maja 2014r. z późn. zm..</w:t>
      </w:r>
    </w:p>
    <w:p w:rsidR="00D65E87" w:rsidRDefault="00D65E87" w:rsidP="00D65E87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Pracodawca w dniu złożenia wniosku nie może zalegać z wypłacaniem wynagrodzeń pracownikom oraz z opłacaniem należnych składek na ubezpieczenia społeczne, ubezpieczenie zdrowotne, Fundusz Pracy, Fundusz Gwarantowanych Świadczeń Pracowniczych, Fundusz Emerytur Pomostowych oraz  innych danin publicznych.</w:t>
      </w:r>
    </w:p>
    <w:p w:rsidR="00D65E87" w:rsidRDefault="00D65E87" w:rsidP="00D65E8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Pracodawca w okresie 365 dni przed dniem złożenia wniosku nie może być karany za naruszenie praw pracowniczych, jak również nie może być objęty postępowaniem wyjaśniającym w tej sprawie.</w:t>
      </w:r>
    </w:p>
    <w:p w:rsidR="00D65E87" w:rsidRDefault="00D65E87" w:rsidP="00D65E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Pracodawca będący przedsiębiorcą składa oświadczenie o pomocy de minimis, </w:t>
      </w:r>
      <w:r>
        <w:rPr>
          <w:rFonts w:ascii="Times New Roman" w:hAnsi="Times New Roman"/>
          <w:sz w:val="24"/>
          <w:szCs w:val="24"/>
        </w:rPr>
        <w:br/>
        <w:t>w zakresie, o którym mowa w art. 37 ust. 1 pkt 1 i ust. 2 pkt 1 i 2 ustawy z dnia 30 kwietnia 2004 r. o postępowaniu w sprawach dotyczących pomocy publicznej. Pracodawca będący przedsiębiorcą do wniosku dołącza również informacje określone w przepisach wydanych na podstawie, art. 37 ust. 2a ustawy z dnia 30 kwietnia 2004 r.</w:t>
      </w:r>
      <w:r w:rsidR="008E2E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postępowaniu w sprawac</w:t>
      </w:r>
      <w:r w:rsidR="008E2E2F">
        <w:rPr>
          <w:rFonts w:ascii="Times New Roman" w:hAnsi="Times New Roman"/>
          <w:sz w:val="24"/>
          <w:szCs w:val="24"/>
        </w:rPr>
        <w:t>h dotyczących pomocy publicznej</w:t>
      </w:r>
      <w:r>
        <w:rPr>
          <w:rFonts w:ascii="Times New Roman" w:hAnsi="Times New Roman"/>
          <w:sz w:val="24"/>
          <w:szCs w:val="24"/>
        </w:rPr>
        <w:t xml:space="preserve"> obejmujące dane zgodne z formularzami dostępnymi na stronie internetowej Urzędu Ochrony Konkurencji i Konsumentów i Urzędu.</w:t>
      </w:r>
    </w:p>
    <w:p w:rsidR="00D65E87" w:rsidRDefault="00D65E87" w:rsidP="00D65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UWAGA: </w:t>
      </w:r>
      <w:r>
        <w:rPr>
          <w:rFonts w:ascii="Times New Roman" w:hAnsi="Times New Roman"/>
          <w:b/>
          <w:bCs/>
          <w:sz w:val="24"/>
          <w:szCs w:val="24"/>
        </w:rPr>
        <w:t xml:space="preserve">pomoc de minimis </w:t>
      </w:r>
      <w:r>
        <w:rPr>
          <w:rFonts w:ascii="Times New Roman" w:hAnsi="Times New Roman"/>
          <w:sz w:val="24"/>
          <w:szCs w:val="24"/>
        </w:rPr>
        <w:t xml:space="preserve">oznacza pomoc przyznaną temu samemu przedsiębiorstwu </w:t>
      </w:r>
      <w:r>
        <w:rPr>
          <w:rFonts w:ascii="Times New Roman" w:hAnsi="Times New Roman"/>
          <w:sz w:val="24"/>
          <w:szCs w:val="24"/>
        </w:rPr>
        <w:br/>
        <w:t>w okresie 3 lat podatkowych (lata obrotowe stosowane przez przedsiębiorstwo w danym państwie członkowskim), która łącznie z pomocą udzieloną na podstawie wniosku nie przekroczy równowartości 200 000 euro, w stosunku do podmiotu prowadzącego działalność zarobkową</w:t>
      </w:r>
      <w:r w:rsidR="00AB7CD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w zakresie drogowego transportu towarów 100 000 euro oraz w stosunku do przedsiębiorstwa prowadzącego działalność w zakresie produkcji produktów rolnych 15 000 euro. Wartość pomocy jest wartością brutto, co oznacza, że nie uwzględnia się potrąceń z tytułu podatków ani innych opłat.</w:t>
      </w:r>
    </w:p>
    <w:p w:rsidR="00D65E87" w:rsidRDefault="00D65E87" w:rsidP="00D65E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rozpatruje wnioski wraz z załącznikami, które wpłynęły do urzędu </w:t>
      </w:r>
      <w:r>
        <w:rPr>
          <w:rFonts w:ascii="Times New Roman" w:hAnsi="Times New Roman"/>
          <w:sz w:val="24"/>
          <w:szCs w:val="24"/>
        </w:rPr>
        <w:br/>
        <w:t>w wyznaczonym terminie ich naboru.</w:t>
      </w:r>
    </w:p>
    <w:p w:rsidR="00D65E87" w:rsidRDefault="00D65E87" w:rsidP="00D65E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negatywnego rozpatrzenia wniosku pracodawca otrzyma pisemną informację wraz z uzasadnieniem. Od odmowy przyznania dofinansowania nie przysługuje odwołanie.</w:t>
      </w:r>
    </w:p>
    <w:p w:rsidR="00D65E87" w:rsidRDefault="00D65E87" w:rsidP="00D65E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złożenia przez pracodawcę nieprawidłowo wypełnionego wniosku, pracodawcy zostanie wyznaczony termin nie krótszy niż 7 dni  i nie dłuższy niż 14 dni na jego poprawienie.</w:t>
      </w:r>
    </w:p>
    <w:p w:rsidR="00D65E87" w:rsidRDefault="00D65E87" w:rsidP="00D65E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Wnioski pozostawia się bez rozpatrzenia w przypadku niepoprawienia wniosku we wskazanym terminie lub  złożenia go bez wymaganych załączników.</w:t>
      </w:r>
    </w:p>
    <w:p w:rsidR="00D65E87" w:rsidRDefault="00D65E87" w:rsidP="00D65E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Pracodawca zobowiązany jest do zawarcia z pracownikiem, któremu zostaną sfinansowane koszty kształcenia ustawicznego, umowy określającej prawa i obowiązki stron, </w:t>
      </w:r>
      <w:r w:rsidR="00AB7CD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 w szczególności warunki zwrotu poniesionych kosztów kształcenia.</w:t>
      </w:r>
    </w:p>
    <w:p w:rsidR="00D65E87" w:rsidRPr="00D65E87" w:rsidRDefault="00D65E87" w:rsidP="00D65E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Pracownik, który nie ukończył kształcenia ustawicznego finansowanego ze środków KFS</w:t>
      </w:r>
      <w:r w:rsidR="00AB7CD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D65E87">
        <w:rPr>
          <w:rFonts w:ascii="Times New Roman" w:hAnsi="Times New Roman"/>
          <w:sz w:val="24"/>
          <w:szCs w:val="24"/>
        </w:rPr>
        <w:t xml:space="preserve">z powodu rozwiązania przez niego umowy o pracę lub rozwiązania z nim umowy </w:t>
      </w:r>
      <w:r>
        <w:rPr>
          <w:rFonts w:ascii="Times New Roman" w:hAnsi="Times New Roman"/>
          <w:sz w:val="24"/>
          <w:szCs w:val="24"/>
        </w:rPr>
        <w:br/>
      </w:r>
      <w:r w:rsidRPr="00D65E87">
        <w:rPr>
          <w:rFonts w:ascii="Times New Roman" w:hAnsi="Times New Roman"/>
          <w:sz w:val="24"/>
          <w:szCs w:val="24"/>
        </w:rPr>
        <w:t>o pracę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5E87">
        <w:rPr>
          <w:rFonts w:ascii="Times New Roman" w:hAnsi="Times New Roman"/>
          <w:sz w:val="24"/>
          <w:szCs w:val="24"/>
        </w:rPr>
        <w:t xml:space="preserve">podstawie art. 52 ustawy z dnia 26 czerwca 1974 r. – Kodeks pracy, jest obowiązany do zwrotu pracodawcy poniesionych kosztów na zasadach określonych </w:t>
      </w:r>
      <w:r>
        <w:rPr>
          <w:rFonts w:ascii="Times New Roman" w:hAnsi="Times New Roman"/>
          <w:sz w:val="24"/>
          <w:szCs w:val="24"/>
        </w:rPr>
        <w:br/>
      </w:r>
      <w:r w:rsidRPr="00D65E87">
        <w:rPr>
          <w:rFonts w:ascii="Times New Roman" w:hAnsi="Times New Roman"/>
          <w:sz w:val="24"/>
          <w:szCs w:val="24"/>
        </w:rPr>
        <w:t>w umowie z pracodawcą. W takim wypadku pracodawca zwraca do Powiatowego Urzędu Pracy środki KFS wydane na kształcenie ustawiczne pracownika, na zasadach określonych w umowie. Zwrot środków przez pracodawcę następuje niezależnie od uregulowania kwestii zwrotu środków pomiędzy pracodawcą a pracownikiem.</w:t>
      </w:r>
    </w:p>
    <w:p w:rsidR="00D65E87" w:rsidRDefault="00D65E87" w:rsidP="00D65E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pozytywnego rozpatrzenia wniosku Urząd zawiera z pracodawcą umowę</w:t>
      </w:r>
      <w:r>
        <w:rPr>
          <w:rFonts w:ascii="Times New Roman" w:hAnsi="Times New Roman"/>
          <w:sz w:val="24"/>
          <w:szCs w:val="24"/>
        </w:rPr>
        <w:br/>
        <w:t xml:space="preserve"> o finansowanie działań obejmujących kształcenie ustawiczne pracowników i pracodawcy oraz wystawia zaświadczenie o przyznanej pomocy de minimis. </w:t>
      </w:r>
    </w:p>
    <w:p w:rsidR="00D65E87" w:rsidRDefault="00D65E87" w:rsidP="00D65E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Pracodawca ma obowiązek przekazać świadczącemu usługę o pochodzeniu środków finansowych na finansowanie działań z KFS i ich udziale w całkowitym koszcie usługi.</w:t>
      </w:r>
    </w:p>
    <w:p w:rsidR="00D65E87" w:rsidRDefault="00D65E87" w:rsidP="00D65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Usługa nabywana w ramach kształcenia ustawicznego pracowników i pracodawcy: </w:t>
      </w:r>
    </w:p>
    <w:p w:rsidR="00D65E87" w:rsidRDefault="00D65E87" w:rsidP="00D65E87">
      <w:pPr>
        <w:pStyle w:val="Default"/>
        <w:spacing w:line="360" w:lineRule="auto"/>
        <w:jc w:val="both"/>
      </w:pPr>
      <w:r>
        <w:t xml:space="preserve">1) stanowi usługę kształcenia zawodowego lub przekwalifikowania zawodowego (zgodnie </w:t>
      </w:r>
      <w:r>
        <w:br/>
        <w:t xml:space="preserve">z definicją zawartą w art. 44 rozporządzenia wykonawczego Rady (UE) nr 282/20011 z dnia 15 marca 2011 r. usługi w zakresie kształcenia zawodowego lub przekwalifikowania świadczone na warunkach określonych w art. 132 ust. 1 lit. i dyrektywy 2006/112/WE obejmują nauczanie pozostające w bezpośrednim związku z branżą lub zawodach, jak również nauczanie mające na celu uzyskanie lub uaktualnienie wiedzy do celów zawodowych; </w:t>
      </w:r>
    </w:p>
    <w:p w:rsidR="00D65E87" w:rsidRDefault="00D65E87" w:rsidP="00D65E87">
      <w:pPr>
        <w:pStyle w:val="Default"/>
        <w:spacing w:line="360" w:lineRule="auto"/>
        <w:jc w:val="both"/>
        <w:rPr>
          <w:b/>
        </w:rPr>
      </w:pPr>
      <w:r>
        <w:t xml:space="preserve">2) jest w całości lub w wysokości co najmniej 70 % finansowana ze środków publicznych - art. 43 ust. 1 pkt 29 lit. c ustawy o podatku od towarów i usług oraz § 3 ust. 1 pkt 14 rozporządzenia Ministra Finansów w sprawie zwolnień od towarów i usług oraz warunków stosowania tych zwolnień, </w:t>
      </w:r>
      <w:r>
        <w:rPr>
          <w:b/>
        </w:rPr>
        <w:t xml:space="preserve">wówczas do tej usługi ma zastosowanie zwolnienia od podatku od towarów i usług (VAT). </w:t>
      </w:r>
    </w:p>
    <w:p w:rsidR="00D65E87" w:rsidRDefault="00D65E87" w:rsidP="00D65E87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</w:pPr>
      <w:r>
        <w:t xml:space="preserve"> Z uwagi na różnorodność egzaminów, a także różnorodność podstaw prawnych oraz trybu ich przeprowadzenia, jak również charakteru opłat oraz podstaw prawnych ich pobierania, nie jest możliwe jednoznaczne określenie kwestii sposobu opodatkowania egzaminów. W przypadku, gdy egzamin będzie integralną częścią usługi szkoleniowej, wówczas możliwe będzie skorzystanie ze zwolnienia, o ile jest ono przewidziane dla tej usługi szkoleniowej. </w:t>
      </w:r>
    </w:p>
    <w:p w:rsidR="00D65E87" w:rsidRDefault="00D65E87" w:rsidP="00D65E87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b/>
          <w:color w:val="auto"/>
        </w:rPr>
      </w:pPr>
      <w:r>
        <w:rPr>
          <w:b/>
          <w:color w:val="auto"/>
        </w:rPr>
        <w:t xml:space="preserve">Środki  pochodzące z państwowego funduszu celowego jakim jest Fundusz Pracy </w:t>
      </w:r>
      <w:r>
        <w:rPr>
          <w:b/>
          <w:color w:val="auto"/>
        </w:rPr>
        <w:br/>
        <w:t xml:space="preserve">a przekazane  na finansowanie  kosztów zadań realizowanych w ramach  KFS nie posiadają statusu wartości nieodpłatnych lub częściowo odpłatnych świadczeń finansowanych lub współfinansowanych ze środków budżetu państwa w ramach rządowych programów, a co za tym idzie </w:t>
      </w:r>
      <w:r>
        <w:rPr>
          <w:b/>
          <w:color w:val="auto"/>
          <w:u w:val="single"/>
        </w:rPr>
        <w:t>nie są wyłączone z opodatkowania podatkiem dochodowym</w:t>
      </w:r>
      <w:r>
        <w:rPr>
          <w:b/>
          <w:color w:val="auto"/>
        </w:rPr>
        <w:t xml:space="preserve"> na podstawie art. 12 ust. 4 ustawy z dnia 15 lutego 1992 r. o poda</w:t>
      </w:r>
      <w:r w:rsidR="00185631">
        <w:rPr>
          <w:b/>
          <w:color w:val="auto"/>
        </w:rPr>
        <w:t>tku dochodowym od osób prawnych.</w:t>
      </w:r>
    </w:p>
    <w:p w:rsidR="00D65E87" w:rsidRDefault="00D65E87" w:rsidP="00D65E8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Płatność organizatorowi kształcenia ustawicznego  winna nastąpić dopiero po otrzymaniu przez pracodawcę  środków  na finansowanie kształcenia ustawicznego ze środków Krajowego Funduszu Szkoleniowego z Urzędu. </w:t>
      </w:r>
    </w:p>
    <w:p w:rsidR="00D65E87" w:rsidRDefault="00D65E87" w:rsidP="00D65E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KFS przekazane pracodawcom są traktowane jako środki publiczne i podlegają</w:t>
      </w:r>
    </w:p>
    <w:p w:rsidR="00D65E87" w:rsidRDefault="00D65E87" w:rsidP="00D65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wydatkowaniu i rozliczaniu na podstawie przepisów dotyczących finansów publicznych.</w:t>
      </w:r>
    </w:p>
    <w:p w:rsidR="00D65E87" w:rsidRDefault="00D65E87" w:rsidP="00D65E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 ma prawo przeprowadzenia u pracodawcy kontroli w zakresie:</w:t>
      </w:r>
    </w:p>
    <w:p w:rsidR="00D65E87" w:rsidRDefault="00D65E87" w:rsidP="00D65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przestrzegania postanowień zawartej umowy, wydatkowania środków KFS zgodnie </w:t>
      </w:r>
      <w:r>
        <w:rPr>
          <w:rFonts w:ascii="Times New Roman" w:hAnsi="Times New Roman"/>
          <w:sz w:val="24"/>
          <w:szCs w:val="24"/>
        </w:rPr>
        <w:br/>
        <w:t xml:space="preserve">z przeznaczeniem, właściwego dokumentowania oraz rozliczania otrzymanych </w:t>
      </w:r>
      <w:r>
        <w:rPr>
          <w:rFonts w:ascii="Times New Roman" w:hAnsi="Times New Roman"/>
          <w:sz w:val="24"/>
          <w:szCs w:val="24"/>
        </w:rPr>
        <w:br/>
        <w:t>i wydatkowanych środków i w tym celu może żądać danych, dokumentów i udzielenia wyjaśnień w sprawach objętych zakresem kontroli. Do kontroli przeprowadzanej przez starostę przepisy art. 111 Ustawy stosuje się odpowiednio.  Z przeprowadzonej kontroli sporządza się protokół.</w:t>
      </w:r>
    </w:p>
    <w:p w:rsidR="00D65E87" w:rsidRDefault="00D65E87" w:rsidP="00D65E8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Rozliczenie wydatkowanych środków dokonywane jest na podstawie </w:t>
      </w:r>
      <w:r>
        <w:rPr>
          <w:rFonts w:ascii="Times New Roman" w:hAnsi="Times New Roman"/>
          <w:spacing w:val="-5"/>
          <w:sz w:val="24"/>
          <w:szCs w:val="24"/>
        </w:rPr>
        <w:t xml:space="preserve"> dokumentów </w:t>
      </w:r>
      <w:r>
        <w:rPr>
          <w:rFonts w:ascii="Times New Roman" w:hAnsi="Times New Roman"/>
          <w:spacing w:val="-5"/>
          <w:sz w:val="24"/>
          <w:szCs w:val="24"/>
        </w:rPr>
        <w:br/>
        <w:t>w formie faktur lub rachunków zawierających w opisie:</w:t>
      </w:r>
    </w:p>
    <w:p w:rsidR="00D65E87" w:rsidRDefault="00D65E87" w:rsidP="00D65E87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lastRenderedPageBreak/>
        <w:t xml:space="preserve">nazwę formy pomocy/rodzaj kształcenia (nazwa kursu, rodzaj egzaminu itp.) </w:t>
      </w:r>
      <w:r>
        <w:rPr>
          <w:rFonts w:ascii="Times New Roman" w:hAnsi="Times New Roman"/>
          <w:spacing w:val="-5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przypadku, gdy nazwa zastąpiona jest symbolem lub w sposób znaczący różni się od podanej we wniosku o dofinansowanie kształcenia ustawicznego tj. nie pozwala na identyfikację zakupu, na odwrocie dokumentu powinien być sporządzony opis symbolu/nazwy przez osobę uprawnioną do wystawienia dokumentu wraz z jej czytelnym podpisem, </w:t>
      </w:r>
    </w:p>
    <w:p w:rsidR="00D65E87" w:rsidRDefault="00D65E87" w:rsidP="00D65E87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kogo ( nazwisko i imię) i w jakiej wysokości dotyczą dane koszty (koszt osobowy i koszt całkowity), potwierdzające wydatkowanie środków związanych z działaniami na kształcenie ustawiczne w formie kserokopii potwierdzonej za zgodność z oryginałem wraz z dowodami potwierdzającymi dokonanie wpłat. </w:t>
      </w:r>
    </w:p>
    <w:p w:rsidR="00D65E87" w:rsidRDefault="00D65E87" w:rsidP="00D65E87">
      <w:pPr>
        <w:spacing w:after="0" w:line="360" w:lineRule="auto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Faktura/rachunek musi zawierać całkowitą wartość kosztów tj. kwotę przekazaną przez Powiatowy Urząd Pracy oraz wkład własny pracodawcy o ile był wymagany.</w:t>
      </w:r>
    </w:p>
    <w:p w:rsidR="00D65E87" w:rsidRDefault="00D65E87" w:rsidP="00D65E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Przedstawiane przez pracodawcę dokumenty muszą bezpośrednio wskazywać na zakupienie usług na rynku.</w:t>
      </w:r>
    </w:p>
    <w:p w:rsidR="00D65E87" w:rsidRDefault="00D65E87" w:rsidP="00D65E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PUP może żądać do wglądu  od pracodawcy oryginału wszystkich dokumentów składanych w związku z realizacją umowy min.: faktur, rachunków, zaświadczeń, certyfikatów itp.</w:t>
      </w:r>
    </w:p>
    <w:p w:rsidR="00D65E87" w:rsidRDefault="00D65E87" w:rsidP="00D65E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kopie dokumentów składane wraz z wnioskiem oraz dotyczące realizacji umowy muszą być uwierzytelnione za zgodność z oryginałem przez pracodawcę lub osobę  upoważnioną i wskazaną we wniosku o dofinansowanie kształcenia.</w:t>
      </w:r>
    </w:p>
    <w:p w:rsidR="00D65E87" w:rsidRDefault="00D65E87" w:rsidP="00D65E87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Dokumenty wystawiane przez instytucje szkoleniowe tj. zaświadczenia, dyplomy, certyfikaty itp. winny być wydawane w języku polskim lub powinny zostać przetłumaczone na język polski. Do sporządzenia tłumaczenia z języka obcego na język polski zgodnie z art. 13 pkt 1 ustawy o zawodzie tłumacza przysięgłego (ustawa z dnia 25 listopada 2004 r. </w:t>
      </w:r>
      <w:r>
        <w:rPr>
          <w:rFonts w:ascii="Times New Roman" w:hAnsi="Times New Roman"/>
          <w:sz w:val="24"/>
          <w:szCs w:val="24"/>
        </w:rPr>
        <w:br/>
        <w:t>o</w:t>
      </w:r>
      <w:r w:rsidR="00185631">
        <w:rPr>
          <w:rFonts w:ascii="Times New Roman" w:hAnsi="Times New Roman"/>
          <w:sz w:val="24"/>
          <w:szCs w:val="24"/>
        </w:rPr>
        <w:t xml:space="preserve"> zawodzie tłumacza przysięgłego) </w:t>
      </w:r>
      <w:r>
        <w:rPr>
          <w:rFonts w:ascii="Times New Roman" w:hAnsi="Times New Roman"/>
          <w:sz w:val="24"/>
          <w:szCs w:val="24"/>
        </w:rPr>
        <w:t>uprawniony jest  przede wszystkim tłumacz przysięgły.</w:t>
      </w:r>
    </w:p>
    <w:p w:rsidR="00D44D68" w:rsidRPr="009D3BDB" w:rsidRDefault="00D65E87" w:rsidP="009D3BDB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</w:pPr>
      <w:r w:rsidRPr="009D3BDB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9D3BDB">
        <w:rPr>
          <w:rFonts w:ascii="Times New Roman" w:hAnsi="Times New Roman"/>
          <w:sz w:val="24"/>
          <w:szCs w:val="24"/>
        </w:rPr>
        <w:t xml:space="preserve">W  sytuacji, kiedy zainteresowanie  pracodawców skorzystaniem ze środków KFS przekroczy limit wydatków przyznanych na powiat, Urząd </w:t>
      </w:r>
      <w:r w:rsidR="009D3BDB" w:rsidRPr="009D3BDB">
        <w:rPr>
          <w:rFonts w:ascii="Times New Roman" w:hAnsi="Times New Roman"/>
          <w:sz w:val="24"/>
          <w:szCs w:val="24"/>
        </w:rPr>
        <w:t>z</w:t>
      </w:r>
      <w:r w:rsidRPr="009D3BDB">
        <w:rPr>
          <w:rFonts w:ascii="Times New Roman" w:hAnsi="Times New Roman"/>
          <w:sz w:val="24"/>
          <w:szCs w:val="24"/>
        </w:rPr>
        <w:t>astos</w:t>
      </w:r>
      <w:r w:rsidR="009D3BDB" w:rsidRPr="009D3BDB">
        <w:rPr>
          <w:rFonts w:ascii="Times New Roman" w:hAnsi="Times New Roman"/>
          <w:sz w:val="24"/>
          <w:szCs w:val="24"/>
        </w:rPr>
        <w:t>uje</w:t>
      </w:r>
      <w:r w:rsidRPr="009D3BDB">
        <w:rPr>
          <w:rFonts w:ascii="Times New Roman" w:hAnsi="Times New Roman"/>
          <w:sz w:val="24"/>
          <w:szCs w:val="24"/>
        </w:rPr>
        <w:t xml:space="preserve"> dodatkowe </w:t>
      </w:r>
      <w:r w:rsidR="00A82FCA">
        <w:rPr>
          <w:rFonts w:ascii="Times New Roman" w:hAnsi="Times New Roman"/>
          <w:sz w:val="24"/>
          <w:szCs w:val="24"/>
        </w:rPr>
        <w:t xml:space="preserve">zasady </w:t>
      </w:r>
      <w:r w:rsidRPr="009D3BDB">
        <w:rPr>
          <w:rFonts w:ascii="Times New Roman" w:hAnsi="Times New Roman"/>
          <w:sz w:val="24"/>
          <w:szCs w:val="24"/>
        </w:rPr>
        <w:t>przyznawania tych środków</w:t>
      </w:r>
      <w:r w:rsidR="009D3BDB">
        <w:rPr>
          <w:rFonts w:ascii="Times New Roman" w:hAnsi="Times New Roman"/>
          <w:sz w:val="24"/>
          <w:szCs w:val="24"/>
        </w:rPr>
        <w:t>. Do</w:t>
      </w:r>
      <w:r w:rsidR="009D3BDB" w:rsidRPr="009D3BDB">
        <w:rPr>
          <w:rFonts w:ascii="Times New Roman" w:hAnsi="Times New Roman"/>
          <w:sz w:val="24"/>
          <w:szCs w:val="24"/>
        </w:rPr>
        <w:t xml:space="preserve">datkowe </w:t>
      </w:r>
      <w:r w:rsidR="00A82FCA">
        <w:rPr>
          <w:rFonts w:ascii="Times New Roman" w:hAnsi="Times New Roman"/>
          <w:sz w:val="24"/>
          <w:szCs w:val="24"/>
        </w:rPr>
        <w:t>zasady</w:t>
      </w:r>
      <w:r w:rsidR="009D3BDB" w:rsidRPr="009D3BDB">
        <w:rPr>
          <w:rFonts w:ascii="Times New Roman" w:hAnsi="Times New Roman"/>
          <w:sz w:val="24"/>
          <w:szCs w:val="24"/>
        </w:rPr>
        <w:t xml:space="preserve"> zostaną zamieszczone na stronie urz</w:t>
      </w:r>
      <w:r w:rsidR="009D3BDB">
        <w:rPr>
          <w:rFonts w:ascii="Times New Roman" w:hAnsi="Times New Roman"/>
          <w:sz w:val="24"/>
          <w:szCs w:val="24"/>
        </w:rPr>
        <w:t>ę</w:t>
      </w:r>
      <w:r w:rsidR="009D3BDB" w:rsidRPr="009D3BDB">
        <w:rPr>
          <w:rFonts w:ascii="Times New Roman" w:hAnsi="Times New Roman"/>
          <w:sz w:val="24"/>
          <w:szCs w:val="24"/>
        </w:rPr>
        <w:t xml:space="preserve">du wraz </w:t>
      </w:r>
      <w:r w:rsidR="009D3BDB">
        <w:rPr>
          <w:rFonts w:ascii="Times New Roman" w:hAnsi="Times New Roman"/>
          <w:sz w:val="24"/>
          <w:szCs w:val="24"/>
        </w:rPr>
        <w:br/>
      </w:r>
      <w:r w:rsidR="009D3BDB" w:rsidRPr="009D3BDB">
        <w:rPr>
          <w:rFonts w:ascii="Times New Roman" w:hAnsi="Times New Roman"/>
          <w:sz w:val="24"/>
          <w:szCs w:val="24"/>
        </w:rPr>
        <w:t>z</w:t>
      </w:r>
      <w:r w:rsidR="00BF6BEA">
        <w:rPr>
          <w:rFonts w:ascii="Times New Roman" w:hAnsi="Times New Roman"/>
          <w:sz w:val="24"/>
          <w:szCs w:val="24"/>
        </w:rPr>
        <w:t xml:space="preserve"> o</w:t>
      </w:r>
      <w:r w:rsidR="00185631">
        <w:rPr>
          <w:rFonts w:ascii="Times New Roman" w:hAnsi="Times New Roman"/>
          <w:sz w:val="24"/>
          <w:szCs w:val="24"/>
        </w:rPr>
        <w:t>głoszeniem o naborze wniosków (</w:t>
      </w:r>
      <w:r w:rsidR="00A82FCA">
        <w:rPr>
          <w:rFonts w:ascii="Times New Roman" w:hAnsi="Times New Roman"/>
          <w:sz w:val="24"/>
          <w:szCs w:val="24"/>
        </w:rPr>
        <w:t>zasady w załączniku).</w:t>
      </w:r>
      <w:bookmarkStart w:id="0" w:name="_GoBack"/>
      <w:bookmarkEnd w:id="0"/>
    </w:p>
    <w:p w:rsidR="009D3BDB" w:rsidRPr="009D3BDB" w:rsidRDefault="009D3BDB" w:rsidP="009D3BDB">
      <w:pPr>
        <w:spacing w:after="0" w:line="360" w:lineRule="auto"/>
        <w:jc w:val="both"/>
      </w:pPr>
    </w:p>
    <w:sectPr w:rsidR="009D3BDB" w:rsidRPr="009D3BDB" w:rsidSect="00AB7CDD">
      <w:pgSz w:w="11906" w:h="16838"/>
      <w:pgMar w:top="284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C23"/>
    <w:multiLevelType w:val="hybridMultilevel"/>
    <w:tmpl w:val="D8C6CED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500C3"/>
    <w:multiLevelType w:val="hybridMultilevel"/>
    <w:tmpl w:val="C3F2C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C1951"/>
    <w:multiLevelType w:val="hybridMultilevel"/>
    <w:tmpl w:val="EDFEE3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72791"/>
    <w:multiLevelType w:val="hybridMultilevel"/>
    <w:tmpl w:val="4A04E4EA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64AD3"/>
    <w:multiLevelType w:val="hybridMultilevel"/>
    <w:tmpl w:val="6E6C8C6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373A4"/>
    <w:multiLevelType w:val="hybridMultilevel"/>
    <w:tmpl w:val="2ECE1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965E0"/>
    <w:multiLevelType w:val="hybridMultilevel"/>
    <w:tmpl w:val="21AC4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CB2326"/>
    <w:multiLevelType w:val="hybridMultilevel"/>
    <w:tmpl w:val="7B62D7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E85529"/>
    <w:multiLevelType w:val="hybridMultilevel"/>
    <w:tmpl w:val="752C9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64335E"/>
    <w:multiLevelType w:val="hybridMultilevel"/>
    <w:tmpl w:val="EFFE8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24781"/>
    <w:multiLevelType w:val="hybridMultilevel"/>
    <w:tmpl w:val="E844F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DE4B0D"/>
    <w:multiLevelType w:val="hybridMultilevel"/>
    <w:tmpl w:val="2DB0479E"/>
    <w:lvl w:ilvl="0" w:tplc="E21E2E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B3740C"/>
    <w:multiLevelType w:val="hybridMultilevel"/>
    <w:tmpl w:val="7408B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D80736"/>
    <w:multiLevelType w:val="hybridMultilevel"/>
    <w:tmpl w:val="A950F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A93A01"/>
    <w:multiLevelType w:val="hybridMultilevel"/>
    <w:tmpl w:val="9ED00E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AB01A0"/>
    <w:multiLevelType w:val="hybridMultilevel"/>
    <w:tmpl w:val="10C4B1C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410A88"/>
    <w:multiLevelType w:val="hybridMultilevel"/>
    <w:tmpl w:val="70B67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301345"/>
    <w:multiLevelType w:val="hybridMultilevel"/>
    <w:tmpl w:val="E3CA72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2F40DE"/>
    <w:multiLevelType w:val="hybridMultilevel"/>
    <w:tmpl w:val="9E8CF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A84563"/>
    <w:multiLevelType w:val="hybridMultilevel"/>
    <w:tmpl w:val="38AC8D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5D7354"/>
    <w:multiLevelType w:val="hybridMultilevel"/>
    <w:tmpl w:val="32F2EE28"/>
    <w:lvl w:ilvl="0" w:tplc="7586297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997486"/>
    <w:multiLevelType w:val="hybridMultilevel"/>
    <w:tmpl w:val="15164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87"/>
    <w:rsid w:val="00047CC2"/>
    <w:rsid w:val="00185631"/>
    <w:rsid w:val="002C32C1"/>
    <w:rsid w:val="00315284"/>
    <w:rsid w:val="003546DF"/>
    <w:rsid w:val="00631676"/>
    <w:rsid w:val="00654E22"/>
    <w:rsid w:val="006552F5"/>
    <w:rsid w:val="006604BE"/>
    <w:rsid w:val="007061DE"/>
    <w:rsid w:val="007F394A"/>
    <w:rsid w:val="008E2E2F"/>
    <w:rsid w:val="009615E4"/>
    <w:rsid w:val="009D3BDB"/>
    <w:rsid w:val="00A057BA"/>
    <w:rsid w:val="00A82FCA"/>
    <w:rsid w:val="00A95935"/>
    <w:rsid w:val="00AB7CDD"/>
    <w:rsid w:val="00BF6BEA"/>
    <w:rsid w:val="00D44D68"/>
    <w:rsid w:val="00D65E87"/>
    <w:rsid w:val="00DE4D02"/>
    <w:rsid w:val="00E34162"/>
    <w:rsid w:val="00F9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2A37D-F560-4519-BF00-951E8057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E8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65E87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5E87"/>
    <w:rPr>
      <w:rFonts w:ascii="Cambria" w:eastAsia="Times New Roman" w:hAnsi="Cambria" w:cs="Times New Roman"/>
      <w:b/>
      <w:bCs/>
      <w:color w:val="365F91"/>
      <w:sz w:val="28"/>
      <w:szCs w:val="28"/>
      <w:lang w:val="de-DE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D65E87"/>
    <w:pPr>
      <w:ind w:left="720"/>
      <w:contextualSpacing/>
    </w:pPr>
  </w:style>
  <w:style w:type="paragraph" w:customStyle="1" w:styleId="Default">
    <w:name w:val="Default"/>
    <w:rsid w:val="00D65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gc">
    <w:name w:val="_tgc"/>
    <w:basedOn w:val="Domylnaczcionkaakapitu"/>
    <w:rsid w:val="00D65E87"/>
  </w:style>
  <w:style w:type="table" w:styleId="Tabela-Siatka">
    <w:name w:val="Table Grid"/>
    <w:basedOn w:val="Standardowy"/>
    <w:uiPriority w:val="59"/>
    <w:rsid w:val="00D65E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E87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A057BA"/>
    <w:pPr>
      <w:spacing w:after="12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57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A057B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85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2946</Words>
  <Characters>17681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Świercz</dc:creator>
  <cp:keywords/>
  <dc:description/>
  <cp:lastModifiedBy>Karolina Karbowniczek</cp:lastModifiedBy>
  <cp:revision>4</cp:revision>
  <cp:lastPrinted>2019-01-10T09:39:00Z</cp:lastPrinted>
  <dcterms:created xsi:type="dcterms:W3CDTF">2019-01-07T07:38:00Z</dcterms:created>
  <dcterms:modified xsi:type="dcterms:W3CDTF">2019-01-11T07:08:00Z</dcterms:modified>
</cp:coreProperties>
</file>